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BB56" w14:textId="77777777" w:rsidR="00766829" w:rsidRDefault="00766829" w:rsidP="00725E93">
      <w:pPr>
        <w:pStyle w:val="Kop2"/>
      </w:pPr>
      <w:r>
        <w:t>JAARKALENDER VOOR VERTROUWENSPERSONEN IN DE KERK</w:t>
      </w:r>
      <w:r w:rsidR="00EB4A19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D064285" wp14:editId="07777777">
            <wp:simplePos x="5400675" y="742950"/>
            <wp:positionH relativeFrom="margin">
              <wp:align>right</wp:align>
            </wp:positionH>
            <wp:positionV relativeFrom="margin">
              <wp:align>top</wp:align>
            </wp:positionV>
            <wp:extent cx="2133600" cy="666750"/>
            <wp:effectExtent l="0" t="0" r="0" b="0"/>
            <wp:wrapSquare wrapText="bothSides"/>
            <wp:docPr id="1" name="Afbeelding 1" descr="logoHetMeldp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tMeldpu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766829" w:rsidRDefault="00766829"/>
    <w:p w14:paraId="08A6940D" w14:textId="77777777" w:rsidR="00725E93" w:rsidRDefault="00766829">
      <w:r>
        <w:t xml:space="preserve">Deze jaarkalender is een hulpmiddel bij je preventie activiteiten in de kerk. </w:t>
      </w:r>
      <w:r w:rsidR="00725E93">
        <w:t>Niet meer dan dat</w:t>
      </w:r>
      <w:r w:rsidR="00103D6E">
        <w:t>, het is geen keurslijf.</w:t>
      </w:r>
      <w:r w:rsidR="00725E93">
        <w:t xml:space="preserve"> Het </w:t>
      </w:r>
      <w:r w:rsidR="00103D6E">
        <w:t xml:space="preserve">is bedoeld om je te </w:t>
      </w:r>
      <w:r w:rsidR="00725E93">
        <w:t>helpen blijvend in beeld te zijn in de gemeente waar je de aanstelling van vertrouwenspersoon hebt gekregen. Iedereen moet zich veilig weten in de gemeente.</w:t>
      </w:r>
      <w:r w:rsidR="00103D6E">
        <w:t xml:space="preserve"> Bl</w:t>
      </w:r>
      <w:r w:rsidR="00725E93">
        <w:t xml:space="preserve">ijvende communicatie </w:t>
      </w:r>
      <w:r w:rsidR="00103D6E">
        <w:t>is een belangrijk middel om de veiligheid te bewaken</w:t>
      </w:r>
      <w:r w:rsidR="00725E93">
        <w:t>.</w:t>
      </w:r>
    </w:p>
    <w:p w14:paraId="0A37501D" w14:textId="77777777" w:rsidR="00725E93" w:rsidRDefault="00725E93"/>
    <w:p w14:paraId="4440C9C1" w14:textId="77777777" w:rsidR="00725E93" w:rsidRDefault="00725E93" w:rsidP="00725E93">
      <w:r>
        <w:t xml:space="preserve">In deze jaarkalender wordt verwezen naar materiaal uit (de bijlagen van) </w:t>
      </w:r>
      <w:r w:rsidR="00103D6E">
        <w:t xml:space="preserve">stappen van </w:t>
      </w:r>
      <w:r>
        <w:t>het Stappenplan ‘Een veilige kerk’</w:t>
      </w:r>
    </w:p>
    <w:p w14:paraId="529CA125" w14:textId="49D00460" w:rsidR="00725E93" w:rsidRDefault="00725E93" w:rsidP="00725E93">
      <w:r>
        <w:t xml:space="preserve">Dit stappenplan is te downloaden op: </w:t>
      </w:r>
      <w:hyperlink r:id="rId7">
        <w:r w:rsidRPr="6E1A74F3">
          <w:rPr>
            <w:rStyle w:val="Hyperlink"/>
          </w:rPr>
          <w:t>https://meldpuntmisbruik.nl/stappenplan/</w:t>
        </w:r>
      </w:hyperlink>
      <w:r>
        <w:t xml:space="preserve"> en op: </w:t>
      </w:r>
      <w:hyperlink r:id="rId8">
        <w:r w:rsidRPr="6E1A74F3">
          <w:rPr>
            <w:rStyle w:val="Hyperlink"/>
          </w:rPr>
          <w:t>https://www.</w:t>
        </w:r>
        <w:r w:rsidR="53659CE4" w:rsidRPr="6E1A74F3">
          <w:rPr>
            <w:rStyle w:val="Hyperlink"/>
          </w:rPr>
          <w:t>veiligekerk.nl</w:t>
        </w:r>
      </w:hyperlink>
    </w:p>
    <w:p w14:paraId="20012A2F" w14:textId="77777777" w:rsidR="00725E93" w:rsidRPr="001B73B3" w:rsidRDefault="00725E93" w:rsidP="00725E93">
      <w:r>
        <w:t>In dit Stappenplan vind je bij Stap 6 een bijlage met communicatietips</w:t>
      </w:r>
      <w:r w:rsidR="00103D6E">
        <w:t xml:space="preserve"> die je bij je activiteiten kunt gebruiken.</w:t>
      </w:r>
      <w:r>
        <w:t xml:space="preserve"> </w:t>
      </w:r>
    </w:p>
    <w:p w14:paraId="5DAB6C7B" w14:textId="77777777" w:rsidR="00766829" w:rsidRDefault="00766829"/>
    <w:p w14:paraId="02EB378F" w14:textId="77777777" w:rsidR="00766829" w:rsidRDefault="0076682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116"/>
        <w:gridCol w:w="3542"/>
        <w:gridCol w:w="3400"/>
        <w:gridCol w:w="2976"/>
      </w:tblGrid>
      <w:tr w:rsidR="003270D2" w:rsidRPr="005D6AC8" w14:paraId="5FF380EF" w14:textId="77777777" w:rsidTr="00725E93">
        <w:tc>
          <w:tcPr>
            <w:tcW w:w="1526" w:type="dxa"/>
          </w:tcPr>
          <w:p w14:paraId="440D4F5B" w14:textId="77777777" w:rsidR="005D6AC8" w:rsidRPr="005D6AC8" w:rsidRDefault="005D6AC8">
            <w:pPr>
              <w:rPr>
                <w:b/>
              </w:rPr>
            </w:pPr>
            <w:r w:rsidRPr="005D6AC8">
              <w:rPr>
                <w:b/>
              </w:rPr>
              <w:t>WANNEER</w:t>
            </w:r>
          </w:p>
        </w:tc>
        <w:tc>
          <w:tcPr>
            <w:tcW w:w="3118" w:type="dxa"/>
          </w:tcPr>
          <w:p w14:paraId="636CA51F" w14:textId="77777777" w:rsidR="005D6AC8" w:rsidRPr="005D6AC8" w:rsidRDefault="005D6AC8">
            <w:pPr>
              <w:rPr>
                <w:b/>
              </w:rPr>
            </w:pPr>
            <w:r w:rsidRPr="005D6AC8">
              <w:rPr>
                <w:b/>
              </w:rPr>
              <w:t>WIE</w:t>
            </w:r>
          </w:p>
        </w:tc>
        <w:tc>
          <w:tcPr>
            <w:tcW w:w="3544" w:type="dxa"/>
          </w:tcPr>
          <w:p w14:paraId="69A2CAF8" w14:textId="77777777" w:rsidR="005D6AC8" w:rsidRPr="005D6AC8" w:rsidRDefault="005D6AC8">
            <w:pPr>
              <w:rPr>
                <w:b/>
              </w:rPr>
            </w:pPr>
            <w:r w:rsidRPr="005D6AC8">
              <w:rPr>
                <w:b/>
              </w:rPr>
              <w:t>WAT</w:t>
            </w:r>
          </w:p>
        </w:tc>
        <w:tc>
          <w:tcPr>
            <w:tcW w:w="3402" w:type="dxa"/>
          </w:tcPr>
          <w:p w14:paraId="6DB5EB0A" w14:textId="77777777" w:rsidR="005D6AC8" w:rsidRPr="005D6AC8" w:rsidRDefault="004640EC">
            <w:pPr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2977" w:type="dxa"/>
          </w:tcPr>
          <w:p w14:paraId="3490A473" w14:textId="77777777" w:rsidR="005D6AC8" w:rsidRPr="005D6AC8" w:rsidRDefault="005D6AC8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</w:tr>
      <w:tr w:rsidR="003270D2" w14:paraId="37C0CE7F" w14:textId="77777777" w:rsidTr="00725E93">
        <w:tc>
          <w:tcPr>
            <w:tcW w:w="1526" w:type="dxa"/>
            <w:vAlign w:val="center"/>
          </w:tcPr>
          <w:p w14:paraId="72132C17" w14:textId="77777777" w:rsidR="005D6AC8" w:rsidRDefault="005D6AC8" w:rsidP="005D6AC8">
            <w:r>
              <w:t>September</w:t>
            </w:r>
          </w:p>
        </w:tc>
        <w:tc>
          <w:tcPr>
            <w:tcW w:w="3118" w:type="dxa"/>
            <w:vAlign w:val="center"/>
          </w:tcPr>
          <w:p w14:paraId="33530A44" w14:textId="77777777" w:rsidR="005D6AC8" w:rsidRDefault="005D6AC8" w:rsidP="005D6AC8">
            <w:r>
              <w:t>Kerkenraad</w:t>
            </w:r>
            <w:r w:rsidR="004640EC">
              <w:t xml:space="preserve"> / raad van oudsten</w:t>
            </w:r>
          </w:p>
        </w:tc>
        <w:tc>
          <w:tcPr>
            <w:tcW w:w="3544" w:type="dxa"/>
            <w:vAlign w:val="center"/>
          </w:tcPr>
          <w:p w14:paraId="0D4D2862" w14:textId="77777777" w:rsidR="005D6AC8" w:rsidRDefault="005D6AC8" w:rsidP="005D6AC8">
            <w:r>
              <w:t>Evaluatie afgelopen jaar</w:t>
            </w:r>
            <w:r w:rsidR="00766829">
              <w:t>.</w:t>
            </w:r>
            <w:r>
              <w:t xml:space="preserve"> </w:t>
            </w:r>
          </w:p>
          <w:p w14:paraId="75B9F9B0" w14:textId="77777777" w:rsidR="005D6AC8" w:rsidRDefault="005D6AC8" w:rsidP="005D6AC8">
            <w:r>
              <w:t>Plannen nieuwe jaar</w:t>
            </w:r>
            <w:r w:rsidR="00766829">
              <w:t>.</w:t>
            </w:r>
          </w:p>
          <w:p w14:paraId="4763B698" w14:textId="77777777" w:rsidR="004640EC" w:rsidRDefault="004640EC" w:rsidP="00766829">
            <w:r>
              <w:t xml:space="preserve">Ondertekenen gedragscode nieuwe </w:t>
            </w:r>
            <w:r w:rsidR="00766829">
              <w:t>ambtsdragers. Evaluatie functioneren van gedragscode alle ambtsdragers.</w:t>
            </w:r>
          </w:p>
        </w:tc>
        <w:tc>
          <w:tcPr>
            <w:tcW w:w="3402" w:type="dxa"/>
            <w:vAlign w:val="center"/>
          </w:tcPr>
          <w:p w14:paraId="4C4FA7D7" w14:textId="77777777" w:rsidR="004640EC" w:rsidRDefault="004640EC" w:rsidP="004640EC">
            <w:r>
              <w:t>(hernieuwde) kennismaking met taak en positie vertrouwenspersoon</w:t>
            </w:r>
            <w:r w:rsidR="00090BBB">
              <w:t xml:space="preserve"> / meldpunt</w:t>
            </w:r>
            <w:r>
              <w:t xml:space="preserve">. </w:t>
            </w:r>
          </w:p>
          <w:p w14:paraId="0BDB5AAB" w14:textId="77777777" w:rsidR="004640EC" w:rsidRDefault="004640EC" w:rsidP="004640EC">
            <w:r>
              <w:t>Bewustwording.</w:t>
            </w:r>
          </w:p>
          <w:p w14:paraId="75C94E27" w14:textId="77777777" w:rsidR="005D6AC8" w:rsidRDefault="004640EC" w:rsidP="004640EC">
            <w:r>
              <w:t>Plannen afstemmen, draagvlak creëren.</w:t>
            </w:r>
          </w:p>
        </w:tc>
        <w:tc>
          <w:tcPr>
            <w:tcW w:w="2977" w:type="dxa"/>
            <w:vAlign w:val="center"/>
          </w:tcPr>
          <w:p w14:paraId="51812DBB" w14:textId="77777777" w:rsidR="005D6AC8" w:rsidRDefault="005D6AC8" w:rsidP="005D6AC8">
            <w:r>
              <w:t xml:space="preserve">Zie </w:t>
            </w:r>
            <w:r w:rsidR="004640EC">
              <w:t>stap 1, 2</w:t>
            </w:r>
          </w:p>
          <w:p w14:paraId="747897D8" w14:textId="77777777" w:rsidR="004640EC" w:rsidRDefault="004640EC" w:rsidP="004640EC">
            <w:r>
              <w:t>Gedragscode</w:t>
            </w:r>
          </w:p>
          <w:p w14:paraId="627C853B" w14:textId="77777777" w:rsidR="004640EC" w:rsidRDefault="004640EC" w:rsidP="004640EC">
            <w:r>
              <w:t>Bespreken casus</w:t>
            </w:r>
          </w:p>
          <w:p w14:paraId="041DC2F4" w14:textId="77777777" w:rsidR="00090BBB" w:rsidRDefault="00090BBB" w:rsidP="004640EC">
            <w:r>
              <w:t>Meldprotocol Stap 5</w:t>
            </w:r>
          </w:p>
        </w:tc>
      </w:tr>
      <w:tr w:rsidR="00725E93" w14:paraId="47FC9026" w14:textId="77777777" w:rsidTr="00725E93">
        <w:tc>
          <w:tcPr>
            <w:tcW w:w="1526" w:type="dxa"/>
            <w:vMerge w:val="restart"/>
            <w:vAlign w:val="center"/>
          </w:tcPr>
          <w:p w14:paraId="45917054" w14:textId="77777777" w:rsidR="00725E93" w:rsidRDefault="00725E93" w:rsidP="005D6AC8">
            <w:r>
              <w:t>Oktober</w:t>
            </w:r>
          </w:p>
        </w:tc>
        <w:tc>
          <w:tcPr>
            <w:tcW w:w="3118" w:type="dxa"/>
            <w:vAlign w:val="center"/>
          </w:tcPr>
          <w:p w14:paraId="44D6F0F7" w14:textId="77777777" w:rsidR="00725E93" w:rsidRDefault="00725E93" w:rsidP="005D6AC8">
            <w:r>
              <w:t>Gemeenteleden</w:t>
            </w:r>
          </w:p>
        </w:tc>
        <w:tc>
          <w:tcPr>
            <w:tcW w:w="3544" w:type="dxa"/>
            <w:vAlign w:val="center"/>
          </w:tcPr>
          <w:p w14:paraId="2C025744" w14:textId="77777777" w:rsidR="00725E93" w:rsidRDefault="00725E93" w:rsidP="005D6AC8">
            <w:r>
              <w:t>Informatie in kerkblad / nieuwsbrief over functie, taak vertrouwenspersoon.</w:t>
            </w:r>
          </w:p>
          <w:p w14:paraId="4F4FDEF1" w14:textId="77777777" w:rsidR="00725E93" w:rsidRDefault="00725E93" w:rsidP="005D6AC8">
            <w:r>
              <w:t>Contactgegevens Meldpunt waar je gemeente bij aangesloten is.</w:t>
            </w:r>
          </w:p>
        </w:tc>
        <w:tc>
          <w:tcPr>
            <w:tcW w:w="3402" w:type="dxa"/>
            <w:vAlign w:val="center"/>
          </w:tcPr>
          <w:p w14:paraId="3B7C4CA8" w14:textId="77777777" w:rsidR="00725E93" w:rsidRDefault="00725E93" w:rsidP="004640EC">
            <w:r>
              <w:t>Alle gemeenteleden weten dat er een meldpunt en een vertrouwenspersoon is, wat zij doen en weten het te vinden.</w:t>
            </w:r>
          </w:p>
        </w:tc>
        <w:tc>
          <w:tcPr>
            <w:tcW w:w="2977" w:type="dxa"/>
            <w:vAlign w:val="center"/>
          </w:tcPr>
          <w:p w14:paraId="490CB225" w14:textId="77777777" w:rsidR="00725E93" w:rsidRDefault="00725E93" w:rsidP="005D6AC8">
            <w:r>
              <w:t>Zie voorbeeld kerkbladinformatie</w:t>
            </w:r>
          </w:p>
        </w:tc>
      </w:tr>
      <w:tr w:rsidR="00725E93" w14:paraId="1915DCF2" w14:textId="77777777" w:rsidTr="00725E93">
        <w:tc>
          <w:tcPr>
            <w:tcW w:w="1526" w:type="dxa"/>
            <w:vMerge/>
            <w:vAlign w:val="center"/>
          </w:tcPr>
          <w:p w14:paraId="6A05A809" w14:textId="77777777" w:rsidR="00725E93" w:rsidRDefault="00725E93" w:rsidP="005D6AC8"/>
        </w:tc>
        <w:tc>
          <w:tcPr>
            <w:tcW w:w="3118" w:type="dxa"/>
            <w:vAlign w:val="center"/>
          </w:tcPr>
          <w:p w14:paraId="7574D503" w14:textId="77777777" w:rsidR="00725E93" w:rsidRDefault="00725E93" w:rsidP="005D6AC8">
            <w:r>
              <w:t>Jongeren / kinderen</w:t>
            </w:r>
          </w:p>
        </w:tc>
        <w:tc>
          <w:tcPr>
            <w:tcW w:w="3544" w:type="dxa"/>
            <w:vAlign w:val="center"/>
          </w:tcPr>
          <w:p w14:paraId="0A5B13F9" w14:textId="77777777" w:rsidR="00725E93" w:rsidRDefault="00725E93" w:rsidP="005D6AC8">
            <w:r>
              <w:t>Thema middag / avond</w:t>
            </w:r>
          </w:p>
        </w:tc>
        <w:tc>
          <w:tcPr>
            <w:tcW w:w="3402" w:type="dxa"/>
            <w:vAlign w:val="center"/>
          </w:tcPr>
          <w:p w14:paraId="2CD2C6EE" w14:textId="77777777" w:rsidR="00725E93" w:rsidRDefault="00725E93" w:rsidP="004640EC">
            <w:r>
              <w:t>Openheid onder jongeren creëren</w:t>
            </w:r>
          </w:p>
          <w:p w14:paraId="3DEBF56E" w14:textId="77777777" w:rsidR="00725E93" w:rsidRDefault="00725E93" w:rsidP="00725E93">
            <w:r>
              <w:t>Jongeren weten wat de vertrouwenspersoon doet en weten hem / haar te vinden.</w:t>
            </w:r>
          </w:p>
        </w:tc>
        <w:tc>
          <w:tcPr>
            <w:tcW w:w="2977" w:type="dxa"/>
            <w:vAlign w:val="center"/>
          </w:tcPr>
          <w:p w14:paraId="5BE60369" w14:textId="77777777" w:rsidR="00725E93" w:rsidRDefault="00090BBB" w:rsidP="005D6AC8">
            <w:r>
              <w:t>Werkvormen Stap 1, 3</w:t>
            </w:r>
          </w:p>
          <w:p w14:paraId="332258A3" w14:textId="77777777" w:rsidR="00090BBB" w:rsidRDefault="00090BBB" w:rsidP="005D6AC8">
            <w:r>
              <w:t>Spreker uitnodigen</w:t>
            </w:r>
          </w:p>
          <w:p w14:paraId="003BFEC7" w14:textId="77777777" w:rsidR="00090BBB" w:rsidRDefault="00090BBB" w:rsidP="005D6AC8">
            <w:r>
              <w:t>Jeugdorganisatie uitnodigen</w:t>
            </w:r>
          </w:p>
        </w:tc>
      </w:tr>
      <w:tr w:rsidR="003270D2" w14:paraId="16B06FA1" w14:textId="77777777" w:rsidTr="00725E93">
        <w:tc>
          <w:tcPr>
            <w:tcW w:w="1526" w:type="dxa"/>
            <w:vAlign w:val="center"/>
          </w:tcPr>
          <w:p w14:paraId="05352092" w14:textId="77777777" w:rsidR="005D6AC8" w:rsidRDefault="005D6AC8" w:rsidP="005D6AC8">
            <w:r>
              <w:t>November</w:t>
            </w:r>
          </w:p>
        </w:tc>
        <w:tc>
          <w:tcPr>
            <w:tcW w:w="3118" w:type="dxa"/>
            <w:vAlign w:val="center"/>
          </w:tcPr>
          <w:p w14:paraId="59D70740" w14:textId="77777777" w:rsidR="005D6AC8" w:rsidRDefault="003270D2" w:rsidP="005D6AC8">
            <w:r>
              <w:t>Vertrouwenspersoon</w:t>
            </w:r>
          </w:p>
        </w:tc>
        <w:tc>
          <w:tcPr>
            <w:tcW w:w="3544" w:type="dxa"/>
            <w:vAlign w:val="center"/>
          </w:tcPr>
          <w:p w14:paraId="7A4C7F0B" w14:textId="77777777" w:rsidR="005D6AC8" w:rsidRDefault="003270D2" w:rsidP="005D6AC8">
            <w:proofErr w:type="spellStart"/>
            <w:r>
              <w:t>Toerustingsdag</w:t>
            </w:r>
            <w:proofErr w:type="spellEnd"/>
            <w:r>
              <w:t xml:space="preserve"> bezoeken van het Meldpunt Misbruik</w:t>
            </w:r>
          </w:p>
        </w:tc>
        <w:tc>
          <w:tcPr>
            <w:tcW w:w="3402" w:type="dxa"/>
            <w:vAlign w:val="center"/>
          </w:tcPr>
          <w:p w14:paraId="5593BE22" w14:textId="77777777" w:rsidR="005D6AC8" w:rsidRDefault="003270D2" w:rsidP="005D6AC8">
            <w:r>
              <w:t>Actueel houden van de kennis.</w:t>
            </w:r>
          </w:p>
          <w:p w14:paraId="6D5275CB" w14:textId="77777777" w:rsidR="003270D2" w:rsidRDefault="003270D2" w:rsidP="005D6AC8">
            <w:r>
              <w:t>Ontmoeting collega vertrouwenspersonen.</w:t>
            </w:r>
          </w:p>
        </w:tc>
        <w:tc>
          <w:tcPr>
            <w:tcW w:w="2977" w:type="dxa"/>
            <w:vAlign w:val="center"/>
          </w:tcPr>
          <w:p w14:paraId="0E4B55A0" w14:textId="77777777" w:rsidR="005D6AC8" w:rsidRDefault="00EC45A0" w:rsidP="005D6AC8">
            <w:hyperlink r:id="rId9" w:history="1">
              <w:r w:rsidR="003270D2" w:rsidRPr="00F71190">
                <w:rPr>
                  <w:rStyle w:val="Hyperlink"/>
                </w:rPr>
                <w:t>www.meldpuntmisbruik.nl</w:t>
              </w:r>
            </w:hyperlink>
          </w:p>
          <w:p w14:paraId="78C01D76" w14:textId="77777777" w:rsidR="003270D2" w:rsidRDefault="003270D2" w:rsidP="005D6AC8">
            <w:r>
              <w:t>Tab: /vertrouwenspersoon</w:t>
            </w:r>
          </w:p>
          <w:p w14:paraId="7B61CE08" w14:textId="77777777" w:rsidR="003270D2" w:rsidRDefault="003270D2" w:rsidP="005D6AC8">
            <w:r>
              <w:t>/</w:t>
            </w:r>
            <w:proofErr w:type="spellStart"/>
            <w:r>
              <w:t>toerustingsdag</w:t>
            </w:r>
            <w:proofErr w:type="spellEnd"/>
          </w:p>
        </w:tc>
      </w:tr>
      <w:tr w:rsidR="003270D2" w14:paraId="2E967352" w14:textId="77777777" w:rsidTr="00725E93">
        <w:tc>
          <w:tcPr>
            <w:tcW w:w="1526" w:type="dxa"/>
            <w:vAlign w:val="center"/>
          </w:tcPr>
          <w:p w14:paraId="398D64C6" w14:textId="77777777" w:rsidR="005D6AC8" w:rsidRDefault="005D6AC8" w:rsidP="005D6AC8">
            <w:r>
              <w:t>December</w:t>
            </w:r>
          </w:p>
        </w:tc>
        <w:tc>
          <w:tcPr>
            <w:tcW w:w="3118" w:type="dxa"/>
            <w:vAlign w:val="center"/>
          </w:tcPr>
          <w:p w14:paraId="04FA80EB" w14:textId="77777777" w:rsidR="005D6AC8" w:rsidRDefault="003270D2" w:rsidP="003270D2">
            <w:r>
              <w:t>Gemeenteleden</w:t>
            </w:r>
          </w:p>
        </w:tc>
        <w:tc>
          <w:tcPr>
            <w:tcW w:w="3544" w:type="dxa"/>
            <w:vAlign w:val="center"/>
          </w:tcPr>
          <w:p w14:paraId="2C0A2497" w14:textId="77777777" w:rsidR="005D6AC8" w:rsidRDefault="003270D2" w:rsidP="003270D2">
            <w:r>
              <w:t xml:space="preserve">Folders, posters checken op aanwezigheid en actualiteit. Gegevens meldpunt en </w:t>
            </w:r>
            <w:r>
              <w:lastRenderedPageBreak/>
              <w:t>vertrouwenspersoon in jaarboekje, gemeentegids op laten nemen / checken.</w:t>
            </w:r>
          </w:p>
        </w:tc>
        <w:tc>
          <w:tcPr>
            <w:tcW w:w="3402" w:type="dxa"/>
            <w:vAlign w:val="center"/>
          </w:tcPr>
          <w:p w14:paraId="2268A76A" w14:textId="77777777" w:rsidR="005D6AC8" w:rsidRDefault="003270D2" w:rsidP="005D6AC8">
            <w:r>
              <w:lastRenderedPageBreak/>
              <w:t xml:space="preserve">Alle gemeenteleden weten dat er een meldpunt en een vertrouwenspersoon is, wat zij </w:t>
            </w:r>
            <w:r>
              <w:lastRenderedPageBreak/>
              <w:t>doen en weten het te vinden.</w:t>
            </w:r>
          </w:p>
        </w:tc>
        <w:tc>
          <w:tcPr>
            <w:tcW w:w="2977" w:type="dxa"/>
            <w:vAlign w:val="center"/>
          </w:tcPr>
          <w:p w14:paraId="6097504B" w14:textId="77777777" w:rsidR="005D6AC8" w:rsidRDefault="003270D2" w:rsidP="005D6AC8">
            <w:r>
              <w:lastRenderedPageBreak/>
              <w:t>Check of jouw meldpunt materiaal beschikbaar heeft.</w:t>
            </w:r>
          </w:p>
          <w:p w14:paraId="41B0EBCD" w14:textId="77777777" w:rsidR="003270D2" w:rsidRDefault="003270D2" w:rsidP="005D6AC8">
            <w:r>
              <w:t xml:space="preserve">Ontwerp eventueel zelf </w:t>
            </w:r>
            <w:r>
              <w:lastRenderedPageBreak/>
              <w:t>materiaal.</w:t>
            </w:r>
          </w:p>
        </w:tc>
      </w:tr>
      <w:tr w:rsidR="009264D4" w14:paraId="6C9A5DFD" w14:textId="77777777" w:rsidTr="00910E6D">
        <w:tc>
          <w:tcPr>
            <w:tcW w:w="1526" w:type="dxa"/>
          </w:tcPr>
          <w:p w14:paraId="7777CB43" w14:textId="77777777" w:rsidR="009264D4" w:rsidRPr="005D6AC8" w:rsidRDefault="009264D4" w:rsidP="00CC5B44">
            <w:pPr>
              <w:rPr>
                <w:b/>
              </w:rPr>
            </w:pPr>
            <w:r w:rsidRPr="005D6AC8">
              <w:rPr>
                <w:b/>
              </w:rPr>
              <w:lastRenderedPageBreak/>
              <w:t>WANNEER</w:t>
            </w:r>
          </w:p>
        </w:tc>
        <w:tc>
          <w:tcPr>
            <w:tcW w:w="3118" w:type="dxa"/>
          </w:tcPr>
          <w:p w14:paraId="1B557833" w14:textId="77777777" w:rsidR="009264D4" w:rsidRPr="005D6AC8" w:rsidRDefault="009264D4" w:rsidP="00CC5B44">
            <w:pPr>
              <w:rPr>
                <w:b/>
              </w:rPr>
            </w:pPr>
            <w:r w:rsidRPr="005D6AC8">
              <w:rPr>
                <w:b/>
              </w:rPr>
              <w:t>WIE</w:t>
            </w:r>
          </w:p>
        </w:tc>
        <w:tc>
          <w:tcPr>
            <w:tcW w:w="3544" w:type="dxa"/>
          </w:tcPr>
          <w:p w14:paraId="4A847603" w14:textId="77777777" w:rsidR="009264D4" w:rsidRPr="005D6AC8" w:rsidRDefault="009264D4" w:rsidP="00CC5B44">
            <w:pPr>
              <w:rPr>
                <w:b/>
              </w:rPr>
            </w:pPr>
            <w:r w:rsidRPr="005D6AC8">
              <w:rPr>
                <w:b/>
              </w:rPr>
              <w:t>WAT</w:t>
            </w:r>
          </w:p>
        </w:tc>
        <w:tc>
          <w:tcPr>
            <w:tcW w:w="3402" w:type="dxa"/>
          </w:tcPr>
          <w:p w14:paraId="56AAF0B3" w14:textId="77777777" w:rsidR="009264D4" w:rsidRPr="005D6AC8" w:rsidRDefault="009264D4" w:rsidP="00CC5B44">
            <w:pPr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2977" w:type="dxa"/>
          </w:tcPr>
          <w:p w14:paraId="65016CE5" w14:textId="77777777" w:rsidR="009264D4" w:rsidRPr="005D6AC8" w:rsidRDefault="009264D4" w:rsidP="00CC5B44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</w:tr>
      <w:tr w:rsidR="009264D4" w14:paraId="1DA46D55" w14:textId="77777777" w:rsidTr="00725E93">
        <w:tc>
          <w:tcPr>
            <w:tcW w:w="1526" w:type="dxa"/>
            <w:vMerge w:val="restart"/>
            <w:vAlign w:val="center"/>
          </w:tcPr>
          <w:p w14:paraId="5C18F828" w14:textId="77777777" w:rsidR="009264D4" w:rsidRDefault="009264D4" w:rsidP="005D6AC8">
            <w:r>
              <w:t>Januari</w:t>
            </w:r>
          </w:p>
        </w:tc>
        <w:tc>
          <w:tcPr>
            <w:tcW w:w="3118" w:type="dxa"/>
            <w:vAlign w:val="center"/>
          </w:tcPr>
          <w:p w14:paraId="09EB6C44" w14:textId="77777777" w:rsidR="009264D4" w:rsidRDefault="009264D4" w:rsidP="005D6AC8">
            <w:r>
              <w:t>Vertrouwenspersoon</w:t>
            </w:r>
          </w:p>
        </w:tc>
        <w:tc>
          <w:tcPr>
            <w:tcW w:w="3544" w:type="dxa"/>
            <w:vAlign w:val="center"/>
          </w:tcPr>
          <w:p w14:paraId="76F194AC" w14:textId="77777777" w:rsidR="009264D4" w:rsidRDefault="009264D4" w:rsidP="005D6AC8">
            <w:r>
              <w:t>Jaarkalender actualiseren</w:t>
            </w:r>
          </w:p>
        </w:tc>
        <w:tc>
          <w:tcPr>
            <w:tcW w:w="3402" w:type="dxa"/>
            <w:vAlign w:val="center"/>
          </w:tcPr>
          <w:p w14:paraId="64C1D6D8" w14:textId="77777777" w:rsidR="009264D4" w:rsidRDefault="009264D4" w:rsidP="005D6AC8">
            <w:r>
              <w:t>Met een actuele jaarkalender vergeet je geen doelgroepen en blijf je bij het onderwerp betrokken.</w:t>
            </w:r>
          </w:p>
        </w:tc>
        <w:tc>
          <w:tcPr>
            <w:tcW w:w="2977" w:type="dxa"/>
            <w:vAlign w:val="center"/>
          </w:tcPr>
          <w:p w14:paraId="1F976DB1" w14:textId="77777777" w:rsidR="009264D4" w:rsidRDefault="009264D4" w:rsidP="005D6AC8">
            <w:r>
              <w:t>Voorbeeld jaarkalender</w:t>
            </w:r>
          </w:p>
          <w:p w14:paraId="1E25DBD7" w14:textId="77777777" w:rsidR="009264D4" w:rsidRDefault="009264D4" w:rsidP="005D6AC8">
            <w:r>
              <w:t>Afspraken kerkenraad / jeugdraad</w:t>
            </w:r>
          </w:p>
        </w:tc>
      </w:tr>
      <w:tr w:rsidR="009264D4" w14:paraId="15539430" w14:textId="77777777" w:rsidTr="00725E93">
        <w:tc>
          <w:tcPr>
            <w:tcW w:w="1526" w:type="dxa"/>
            <w:vMerge/>
            <w:vAlign w:val="center"/>
          </w:tcPr>
          <w:p w14:paraId="5A39BBE3" w14:textId="77777777" w:rsidR="009264D4" w:rsidRDefault="009264D4" w:rsidP="005D6AC8"/>
        </w:tc>
        <w:tc>
          <w:tcPr>
            <w:tcW w:w="3118" w:type="dxa"/>
            <w:vAlign w:val="center"/>
          </w:tcPr>
          <w:p w14:paraId="6680374A" w14:textId="77777777" w:rsidR="009264D4" w:rsidRDefault="009264D4" w:rsidP="005D6AC8">
            <w:r>
              <w:t>Vertrouwenspersoon</w:t>
            </w:r>
          </w:p>
        </w:tc>
        <w:tc>
          <w:tcPr>
            <w:tcW w:w="3544" w:type="dxa"/>
            <w:vAlign w:val="center"/>
          </w:tcPr>
          <w:p w14:paraId="2508CC1F" w14:textId="77777777" w:rsidR="009264D4" w:rsidRDefault="009264D4" w:rsidP="005D6AC8">
            <w:r>
              <w:t>Netwerkbijeenkomst</w:t>
            </w:r>
          </w:p>
        </w:tc>
        <w:tc>
          <w:tcPr>
            <w:tcW w:w="3402" w:type="dxa"/>
            <w:vAlign w:val="center"/>
          </w:tcPr>
          <w:p w14:paraId="6807B1E0" w14:textId="77777777" w:rsidR="009264D4" w:rsidRDefault="009264D4" w:rsidP="005D6AC8">
            <w:r>
              <w:t xml:space="preserve">Door middel van intervisie elkaar scherp houden. </w:t>
            </w:r>
          </w:p>
          <w:p w14:paraId="16AAA5EA" w14:textId="77777777" w:rsidR="009264D4" w:rsidRDefault="009264D4" w:rsidP="005D6AC8">
            <w:r>
              <w:t>Ontmoeting / hernieuwde kennismaking met collega IVP</w:t>
            </w:r>
          </w:p>
        </w:tc>
        <w:tc>
          <w:tcPr>
            <w:tcW w:w="2977" w:type="dxa"/>
            <w:vAlign w:val="center"/>
          </w:tcPr>
          <w:p w14:paraId="6E714642" w14:textId="77777777" w:rsidR="009264D4" w:rsidRDefault="009264D4" w:rsidP="005D6AC8">
            <w:r>
              <w:t xml:space="preserve">Casus bespreken </w:t>
            </w:r>
          </w:p>
          <w:p w14:paraId="763735BF" w14:textId="77777777" w:rsidR="009264D4" w:rsidRDefault="009264D4" w:rsidP="005D6AC8">
            <w:r>
              <w:t>Film kijken</w:t>
            </w:r>
          </w:p>
          <w:p w14:paraId="62CFDE76" w14:textId="77777777" w:rsidR="009264D4" w:rsidRDefault="009264D4" w:rsidP="009264D4">
            <w:r>
              <w:t xml:space="preserve">Actuele artikelen / boeken / nieuwsberichten </w:t>
            </w:r>
          </w:p>
        </w:tc>
      </w:tr>
      <w:tr w:rsidR="009264D4" w14:paraId="1F3BBA33" w14:textId="77777777" w:rsidTr="00725E93">
        <w:tc>
          <w:tcPr>
            <w:tcW w:w="1526" w:type="dxa"/>
            <w:vAlign w:val="center"/>
          </w:tcPr>
          <w:p w14:paraId="3387125F" w14:textId="77777777" w:rsidR="009264D4" w:rsidRDefault="009264D4" w:rsidP="005D6AC8">
            <w:r>
              <w:t>Februari</w:t>
            </w:r>
          </w:p>
        </w:tc>
        <w:tc>
          <w:tcPr>
            <w:tcW w:w="3118" w:type="dxa"/>
            <w:vAlign w:val="center"/>
          </w:tcPr>
          <w:p w14:paraId="68ACFDD0" w14:textId="77777777" w:rsidR="009264D4" w:rsidRDefault="009264D4" w:rsidP="005D6AC8">
            <w:r>
              <w:t>Gemeenteleden</w:t>
            </w:r>
          </w:p>
        </w:tc>
        <w:tc>
          <w:tcPr>
            <w:tcW w:w="3544" w:type="dxa"/>
            <w:vAlign w:val="center"/>
          </w:tcPr>
          <w:p w14:paraId="2EF2CBA8" w14:textId="77777777" w:rsidR="009264D4" w:rsidRDefault="009264D4" w:rsidP="005D6AC8">
            <w:r>
              <w:t>Stukje schrijven voor kerkblad / nieuwsbrief.</w:t>
            </w:r>
          </w:p>
        </w:tc>
        <w:tc>
          <w:tcPr>
            <w:tcW w:w="3402" w:type="dxa"/>
            <w:vAlign w:val="center"/>
          </w:tcPr>
          <w:p w14:paraId="2948C28E" w14:textId="77777777" w:rsidR="009264D4" w:rsidRDefault="009264D4" w:rsidP="008B7874">
            <w:r>
              <w:t>Een veilige kerk is de verantwoordelijkheid van iedereen.</w:t>
            </w:r>
          </w:p>
        </w:tc>
        <w:tc>
          <w:tcPr>
            <w:tcW w:w="2977" w:type="dxa"/>
            <w:vAlign w:val="center"/>
          </w:tcPr>
          <w:p w14:paraId="166578D6" w14:textId="77777777" w:rsidR="009264D4" w:rsidRDefault="009264D4" w:rsidP="005D6AC8">
            <w:r>
              <w:t>Bericht uit actualiteit, nieuwsbrief meldpunt, actueel boek / film</w:t>
            </w:r>
          </w:p>
        </w:tc>
      </w:tr>
      <w:tr w:rsidR="009264D4" w14:paraId="7F1BD4DA" w14:textId="77777777" w:rsidTr="00725E93">
        <w:tc>
          <w:tcPr>
            <w:tcW w:w="1526" w:type="dxa"/>
            <w:vAlign w:val="center"/>
          </w:tcPr>
          <w:p w14:paraId="2E12B6E2" w14:textId="77777777" w:rsidR="009264D4" w:rsidRDefault="009264D4" w:rsidP="005D6AC8">
            <w:r>
              <w:t>Maart</w:t>
            </w:r>
          </w:p>
        </w:tc>
        <w:tc>
          <w:tcPr>
            <w:tcW w:w="3118" w:type="dxa"/>
            <w:vAlign w:val="center"/>
          </w:tcPr>
          <w:p w14:paraId="172BB8E9" w14:textId="77777777" w:rsidR="009264D4" w:rsidRDefault="009264D4" w:rsidP="00103D6E">
            <w:r>
              <w:t>Kies jaarlijks uit de gemeente een doelgroep volwassenen, b.v. jongvolwassenen, senioren, een bijbelstudiegroep enz.</w:t>
            </w:r>
          </w:p>
        </w:tc>
        <w:tc>
          <w:tcPr>
            <w:tcW w:w="3544" w:type="dxa"/>
            <w:vAlign w:val="center"/>
          </w:tcPr>
          <w:p w14:paraId="5C54C6F9" w14:textId="77777777" w:rsidR="009264D4" w:rsidRDefault="009264D4" w:rsidP="005D6AC8">
            <w:r>
              <w:t>Thema avond / middag</w:t>
            </w:r>
          </w:p>
        </w:tc>
        <w:tc>
          <w:tcPr>
            <w:tcW w:w="3402" w:type="dxa"/>
            <w:vAlign w:val="center"/>
          </w:tcPr>
          <w:p w14:paraId="57F53B40" w14:textId="77777777" w:rsidR="009264D4" w:rsidRDefault="009264D4" w:rsidP="005D6AC8">
            <w:r>
              <w:t xml:space="preserve">Volwassenen weten de vertrouwenspersoon te vinden. Een veilige kerk: verantwoordelijkheid van iedereen. </w:t>
            </w:r>
          </w:p>
        </w:tc>
        <w:tc>
          <w:tcPr>
            <w:tcW w:w="2977" w:type="dxa"/>
            <w:vAlign w:val="center"/>
          </w:tcPr>
          <w:p w14:paraId="63BBD8A7" w14:textId="77777777" w:rsidR="009264D4" w:rsidRDefault="009264D4" w:rsidP="005D6AC8">
            <w:r>
              <w:t>Werkvorm uit de bijlagen van Stap 1, Stap 3.</w:t>
            </w:r>
          </w:p>
          <w:p w14:paraId="5A90E607" w14:textId="77777777" w:rsidR="009264D4" w:rsidRDefault="009264D4" w:rsidP="005D6AC8">
            <w:r>
              <w:t>Film, persbericht, …</w:t>
            </w:r>
          </w:p>
        </w:tc>
      </w:tr>
      <w:tr w:rsidR="009264D4" w14:paraId="26C8D98F" w14:textId="77777777" w:rsidTr="00725E93">
        <w:tc>
          <w:tcPr>
            <w:tcW w:w="1526" w:type="dxa"/>
            <w:vAlign w:val="center"/>
          </w:tcPr>
          <w:p w14:paraId="7D7D0F63" w14:textId="77777777" w:rsidR="009264D4" w:rsidRDefault="009264D4" w:rsidP="005D6AC8">
            <w:r>
              <w:t>April</w:t>
            </w:r>
          </w:p>
        </w:tc>
        <w:tc>
          <w:tcPr>
            <w:tcW w:w="3118" w:type="dxa"/>
            <w:vAlign w:val="center"/>
          </w:tcPr>
          <w:p w14:paraId="6F69C7EE" w14:textId="77777777" w:rsidR="009264D4" w:rsidRDefault="009264D4" w:rsidP="008B7874">
            <w:r>
              <w:t>Jeugdleiders / jeugdwerkers</w:t>
            </w:r>
          </w:p>
        </w:tc>
        <w:tc>
          <w:tcPr>
            <w:tcW w:w="3544" w:type="dxa"/>
            <w:vAlign w:val="center"/>
          </w:tcPr>
          <w:p w14:paraId="1729D546" w14:textId="77777777" w:rsidR="009264D4" w:rsidRDefault="009264D4" w:rsidP="005D6AC8">
            <w:r>
              <w:t>Afspraken maken rondom zomerweken / kampweek.</w:t>
            </w:r>
          </w:p>
          <w:p w14:paraId="27FF84C4" w14:textId="77777777" w:rsidR="009264D4" w:rsidRDefault="009264D4" w:rsidP="005D6AC8">
            <w:r>
              <w:t>Opstellen omgangsregels.</w:t>
            </w:r>
          </w:p>
        </w:tc>
        <w:tc>
          <w:tcPr>
            <w:tcW w:w="3402" w:type="dxa"/>
            <w:vAlign w:val="center"/>
          </w:tcPr>
          <w:p w14:paraId="68CAE57C" w14:textId="77777777" w:rsidR="009264D4" w:rsidRDefault="009264D4" w:rsidP="005D6AC8">
            <w:r>
              <w:t>Bewustwording: Jeugdleider is te allen tijde verantwoordelijk voor het zuiverhouden van de relatie.</w:t>
            </w:r>
          </w:p>
        </w:tc>
        <w:tc>
          <w:tcPr>
            <w:tcW w:w="2977" w:type="dxa"/>
            <w:vAlign w:val="center"/>
          </w:tcPr>
          <w:p w14:paraId="71D21947" w14:textId="77777777" w:rsidR="009264D4" w:rsidRDefault="009264D4" w:rsidP="008B7874">
            <w:r>
              <w:t>Voorbeeld omgangsregels uit Stap 3</w:t>
            </w:r>
          </w:p>
          <w:p w14:paraId="39C41AD7" w14:textId="77777777" w:rsidR="009264D4" w:rsidRDefault="009264D4" w:rsidP="008B7874">
            <w:r>
              <w:t>Werkvorm Stap 1 / 3</w:t>
            </w:r>
          </w:p>
        </w:tc>
      </w:tr>
      <w:tr w:rsidR="009264D4" w14:paraId="15C727CA" w14:textId="77777777" w:rsidTr="00725E93">
        <w:tc>
          <w:tcPr>
            <w:tcW w:w="1526" w:type="dxa"/>
            <w:vAlign w:val="center"/>
          </w:tcPr>
          <w:p w14:paraId="7D1211EA" w14:textId="77777777" w:rsidR="009264D4" w:rsidRDefault="009264D4" w:rsidP="005D6AC8">
            <w:r>
              <w:t>Mei</w:t>
            </w:r>
          </w:p>
        </w:tc>
        <w:tc>
          <w:tcPr>
            <w:tcW w:w="3118" w:type="dxa"/>
            <w:vAlign w:val="center"/>
          </w:tcPr>
          <w:p w14:paraId="0B0CB832" w14:textId="77777777" w:rsidR="009264D4" w:rsidRDefault="009264D4" w:rsidP="005D6AC8">
            <w:r>
              <w:t>Bestuur jeugdwerk</w:t>
            </w:r>
          </w:p>
        </w:tc>
        <w:tc>
          <w:tcPr>
            <w:tcW w:w="3544" w:type="dxa"/>
            <w:vAlign w:val="center"/>
          </w:tcPr>
          <w:p w14:paraId="6E27E98A" w14:textId="77777777" w:rsidR="009264D4" w:rsidRDefault="009264D4" w:rsidP="00766829">
            <w:r>
              <w:t>Adviseren rondom aanstellingsbeleid jeugdwerkers / crècheleiders.</w:t>
            </w:r>
          </w:p>
          <w:p w14:paraId="34BE2FD4" w14:textId="77777777" w:rsidR="009264D4" w:rsidRDefault="009264D4" w:rsidP="00766829">
            <w:r>
              <w:t>Begeleiden aanvraag VOG.</w:t>
            </w:r>
          </w:p>
        </w:tc>
        <w:tc>
          <w:tcPr>
            <w:tcW w:w="3402" w:type="dxa"/>
            <w:vAlign w:val="center"/>
          </w:tcPr>
          <w:p w14:paraId="3F2BDA30" w14:textId="77777777" w:rsidR="009264D4" w:rsidRDefault="009264D4" w:rsidP="005D6AC8">
            <w:r>
              <w:t xml:space="preserve">De juiste man / vrouw op de juiste plek. </w:t>
            </w:r>
          </w:p>
          <w:p w14:paraId="59B075C5" w14:textId="77777777" w:rsidR="009264D4" w:rsidRDefault="009264D4" w:rsidP="005D6AC8">
            <w:r>
              <w:t>Vermijden risicovolle situaties.</w:t>
            </w:r>
          </w:p>
        </w:tc>
        <w:tc>
          <w:tcPr>
            <w:tcW w:w="2977" w:type="dxa"/>
            <w:vAlign w:val="center"/>
          </w:tcPr>
          <w:p w14:paraId="46EDD795" w14:textId="77777777" w:rsidR="009264D4" w:rsidRDefault="009264D4" w:rsidP="005D6AC8">
            <w:r>
              <w:t>Materiaal bij Stap 4</w:t>
            </w:r>
          </w:p>
        </w:tc>
      </w:tr>
      <w:tr w:rsidR="009264D4" w14:paraId="59EA9D14" w14:textId="77777777" w:rsidTr="00725E93">
        <w:tc>
          <w:tcPr>
            <w:tcW w:w="1526" w:type="dxa"/>
            <w:vAlign w:val="center"/>
          </w:tcPr>
          <w:p w14:paraId="510FA08E" w14:textId="77777777" w:rsidR="009264D4" w:rsidRDefault="009264D4" w:rsidP="005D6AC8">
            <w:r>
              <w:t>Juni</w:t>
            </w:r>
          </w:p>
        </w:tc>
        <w:tc>
          <w:tcPr>
            <w:tcW w:w="3118" w:type="dxa"/>
            <w:vAlign w:val="center"/>
          </w:tcPr>
          <w:p w14:paraId="14D2F378" w14:textId="77777777" w:rsidR="009264D4" w:rsidRDefault="009264D4" w:rsidP="005D6AC8">
            <w:r>
              <w:t>Jeugdleiders / jeugdwerkers</w:t>
            </w:r>
          </w:p>
        </w:tc>
        <w:tc>
          <w:tcPr>
            <w:tcW w:w="3544" w:type="dxa"/>
            <w:vAlign w:val="center"/>
          </w:tcPr>
          <w:p w14:paraId="697212BC" w14:textId="77777777" w:rsidR="009264D4" w:rsidRDefault="009264D4" w:rsidP="005D6AC8">
            <w:r>
              <w:t>Ondertekenen gedragscode nieuwe jeugdwerkers. Evaluatie functioneren van gedragscode alle jeugdleiders.</w:t>
            </w:r>
          </w:p>
        </w:tc>
        <w:tc>
          <w:tcPr>
            <w:tcW w:w="3402" w:type="dxa"/>
            <w:vAlign w:val="center"/>
          </w:tcPr>
          <w:p w14:paraId="42A04C80" w14:textId="77777777" w:rsidR="009264D4" w:rsidRDefault="009264D4" w:rsidP="005D6AC8">
            <w:r>
              <w:t>Blijvende bewustwording ongelijke positie en de verantwoordelijkheid die dat meebrengt.</w:t>
            </w:r>
          </w:p>
          <w:p w14:paraId="32378057" w14:textId="77777777" w:rsidR="009264D4" w:rsidRDefault="009264D4" w:rsidP="005D6AC8">
            <w:r>
              <w:t>Openheid creëren en aanspreekcultuur.</w:t>
            </w:r>
          </w:p>
        </w:tc>
        <w:tc>
          <w:tcPr>
            <w:tcW w:w="2977" w:type="dxa"/>
            <w:vAlign w:val="center"/>
          </w:tcPr>
          <w:p w14:paraId="0B649724" w14:textId="77777777" w:rsidR="009264D4" w:rsidRDefault="009264D4" w:rsidP="005D6AC8">
            <w:r>
              <w:t>Materiaal bij Stap 4</w:t>
            </w:r>
          </w:p>
        </w:tc>
      </w:tr>
      <w:tr w:rsidR="009264D4" w14:paraId="0B3E0EEB" w14:textId="77777777" w:rsidTr="00725E93">
        <w:tc>
          <w:tcPr>
            <w:tcW w:w="1526" w:type="dxa"/>
            <w:vAlign w:val="center"/>
          </w:tcPr>
          <w:p w14:paraId="1F73A5C9" w14:textId="77777777" w:rsidR="009264D4" w:rsidRDefault="009264D4" w:rsidP="005D6AC8">
            <w:r>
              <w:t>Juli</w:t>
            </w:r>
          </w:p>
        </w:tc>
        <w:tc>
          <w:tcPr>
            <w:tcW w:w="13041" w:type="dxa"/>
            <w:gridSpan w:val="4"/>
            <w:vMerge w:val="restart"/>
            <w:vAlign w:val="center"/>
          </w:tcPr>
          <w:p w14:paraId="5AA605EF" w14:textId="77777777" w:rsidR="009264D4" w:rsidRDefault="009264D4" w:rsidP="005D6AC8">
            <w:r>
              <w:t>De zomermaanden gebruiken om nieuwe energie op te doen ;-)</w:t>
            </w:r>
          </w:p>
        </w:tc>
      </w:tr>
      <w:tr w:rsidR="009264D4" w14:paraId="17E48D58" w14:textId="77777777" w:rsidTr="00725E93">
        <w:tc>
          <w:tcPr>
            <w:tcW w:w="1526" w:type="dxa"/>
            <w:vAlign w:val="center"/>
          </w:tcPr>
          <w:p w14:paraId="4F428ACE" w14:textId="77777777" w:rsidR="009264D4" w:rsidRDefault="009264D4" w:rsidP="005D6AC8">
            <w:r>
              <w:t>Augustus</w:t>
            </w:r>
          </w:p>
        </w:tc>
        <w:tc>
          <w:tcPr>
            <w:tcW w:w="13041" w:type="dxa"/>
            <w:gridSpan w:val="4"/>
            <w:vMerge/>
            <w:vAlign w:val="center"/>
          </w:tcPr>
          <w:p w14:paraId="41C8F396" w14:textId="77777777" w:rsidR="009264D4" w:rsidRDefault="009264D4" w:rsidP="005D6AC8"/>
        </w:tc>
      </w:tr>
    </w:tbl>
    <w:p w14:paraId="72A3D3EC" w14:textId="77777777" w:rsidR="00B82F75" w:rsidRDefault="00B82F75"/>
    <w:p w14:paraId="0D0B940D" w14:textId="77777777" w:rsidR="00EB4A19" w:rsidRDefault="00EB4A19"/>
    <w:p w14:paraId="0E27B00A" w14:textId="77777777" w:rsidR="00EB4A19" w:rsidRDefault="00EB4A19"/>
    <w:p w14:paraId="60061E4C" w14:textId="77777777" w:rsidR="00EB4A19" w:rsidRDefault="00EB4A19"/>
    <w:p w14:paraId="44EAFD9C" w14:textId="77777777" w:rsidR="00EB4A19" w:rsidRDefault="00EB4A19"/>
    <w:p w14:paraId="3C1B72AD" w14:textId="77777777" w:rsidR="00EB4A19" w:rsidRDefault="00EB4A19">
      <w:r>
        <w:t>Dit jaarplan is onderdeel van Stap 6 van het Stappenplan Een veilige kerk</w:t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18F308E" wp14:editId="07777777">
            <wp:simplePos x="723900" y="5972175"/>
            <wp:positionH relativeFrom="margin">
              <wp:align>right</wp:align>
            </wp:positionH>
            <wp:positionV relativeFrom="margin">
              <wp:align>bottom</wp:align>
            </wp:positionV>
            <wp:extent cx="2133600" cy="666750"/>
            <wp:effectExtent l="0" t="0" r="0" b="0"/>
            <wp:wrapSquare wrapText="bothSides"/>
            <wp:docPr id="2" name="Afbeelding 2" descr="logoHetMeldp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HetMeldpu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: </w:t>
      </w:r>
      <w:hyperlink r:id="rId10" w:history="1">
        <w:r w:rsidRPr="00FB08C9">
          <w:rPr>
            <w:rStyle w:val="Hyperlink"/>
          </w:rPr>
          <w:t>https://meldpuntmisbruik.nl/stappenplan/</w:t>
        </w:r>
      </w:hyperlink>
      <w:r>
        <w:t xml:space="preserve"> </w:t>
      </w:r>
    </w:p>
    <w:sectPr w:rsidR="00EB4A19" w:rsidSect="00725E93">
      <w:headerReference w:type="default" r:id="rId11"/>
      <w:footerReference w:type="default" r:id="rId12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346D" w14:textId="77777777" w:rsidR="00000000" w:rsidRDefault="00EC45A0">
      <w:r>
        <w:separator/>
      </w:r>
    </w:p>
  </w:endnote>
  <w:endnote w:type="continuationSeparator" w:id="0">
    <w:p w14:paraId="05741A1A" w14:textId="77777777" w:rsidR="00000000" w:rsidRDefault="00EC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6E1A74F3" w14:paraId="6C710D24" w14:textId="77777777" w:rsidTr="6E1A74F3">
      <w:tc>
        <w:tcPr>
          <w:tcW w:w="4855" w:type="dxa"/>
        </w:tcPr>
        <w:p w14:paraId="179C4A49" w14:textId="1DC99ACD" w:rsidR="6E1A74F3" w:rsidRDefault="6E1A74F3" w:rsidP="6E1A74F3">
          <w:pPr>
            <w:pStyle w:val="Koptekst"/>
            <w:ind w:left="-115"/>
          </w:pPr>
        </w:p>
      </w:tc>
      <w:tc>
        <w:tcPr>
          <w:tcW w:w="4855" w:type="dxa"/>
        </w:tcPr>
        <w:p w14:paraId="23566A64" w14:textId="031830C6" w:rsidR="6E1A74F3" w:rsidRDefault="6E1A74F3" w:rsidP="6E1A74F3">
          <w:pPr>
            <w:pStyle w:val="Koptekst"/>
            <w:jc w:val="center"/>
          </w:pPr>
        </w:p>
      </w:tc>
      <w:tc>
        <w:tcPr>
          <w:tcW w:w="4855" w:type="dxa"/>
        </w:tcPr>
        <w:p w14:paraId="2BEF5C83" w14:textId="5A48B632" w:rsidR="6E1A74F3" w:rsidRDefault="6E1A74F3" w:rsidP="6E1A74F3">
          <w:pPr>
            <w:pStyle w:val="Koptekst"/>
            <w:ind w:right="-115"/>
            <w:jc w:val="right"/>
          </w:pPr>
        </w:p>
      </w:tc>
    </w:tr>
  </w:tbl>
  <w:p w14:paraId="592EBC3D" w14:textId="0F089D98" w:rsidR="6E1A74F3" w:rsidRDefault="6E1A74F3" w:rsidP="6E1A74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01A7" w14:textId="77777777" w:rsidR="00000000" w:rsidRDefault="00EC45A0">
      <w:r>
        <w:separator/>
      </w:r>
    </w:p>
  </w:footnote>
  <w:footnote w:type="continuationSeparator" w:id="0">
    <w:p w14:paraId="41497189" w14:textId="77777777" w:rsidR="00000000" w:rsidRDefault="00EC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6E1A74F3" w14:paraId="2CFB716B" w14:textId="77777777" w:rsidTr="6E1A74F3">
      <w:tc>
        <w:tcPr>
          <w:tcW w:w="4855" w:type="dxa"/>
        </w:tcPr>
        <w:p w14:paraId="10560027" w14:textId="18F14C49" w:rsidR="6E1A74F3" w:rsidRDefault="6E1A74F3" w:rsidP="6E1A74F3">
          <w:pPr>
            <w:pStyle w:val="Koptekst"/>
            <w:ind w:left="-115"/>
          </w:pPr>
        </w:p>
      </w:tc>
      <w:tc>
        <w:tcPr>
          <w:tcW w:w="4855" w:type="dxa"/>
        </w:tcPr>
        <w:p w14:paraId="76ACD60D" w14:textId="428E6BB9" w:rsidR="6E1A74F3" w:rsidRDefault="6E1A74F3" w:rsidP="6E1A74F3">
          <w:pPr>
            <w:pStyle w:val="Koptekst"/>
            <w:jc w:val="center"/>
          </w:pPr>
        </w:p>
      </w:tc>
      <w:tc>
        <w:tcPr>
          <w:tcW w:w="4855" w:type="dxa"/>
        </w:tcPr>
        <w:p w14:paraId="59A4E708" w14:textId="7718756C" w:rsidR="6E1A74F3" w:rsidRDefault="6E1A74F3" w:rsidP="6E1A74F3">
          <w:pPr>
            <w:pStyle w:val="Koptekst"/>
            <w:ind w:right="-115"/>
            <w:jc w:val="right"/>
          </w:pPr>
        </w:p>
      </w:tc>
    </w:tr>
  </w:tbl>
  <w:p w14:paraId="4FA93FD3" w14:textId="219D227F" w:rsidR="6E1A74F3" w:rsidRDefault="6E1A74F3" w:rsidP="6E1A74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8"/>
    <w:rsid w:val="00090BBB"/>
    <w:rsid w:val="00103D6E"/>
    <w:rsid w:val="001B73B3"/>
    <w:rsid w:val="00230FF3"/>
    <w:rsid w:val="0026274B"/>
    <w:rsid w:val="003270D2"/>
    <w:rsid w:val="004640EC"/>
    <w:rsid w:val="00595123"/>
    <w:rsid w:val="005D6AC8"/>
    <w:rsid w:val="00644881"/>
    <w:rsid w:val="00725E93"/>
    <w:rsid w:val="00766829"/>
    <w:rsid w:val="008B7874"/>
    <w:rsid w:val="009264D4"/>
    <w:rsid w:val="00B82F75"/>
    <w:rsid w:val="00EB4A19"/>
    <w:rsid w:val="00EC45A0"/>
    <w:rsid w:val="057A74D8"/>
    <w:rsid w:val="53659CE4"/>
    <w:rsid w:val="6E1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953D"/>
  <w15:docId w15:val="{51006237-A23A-4E4D-BF74-71CE98F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2F75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5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D6AC8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25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4A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A19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ldpuntmisbruik.nl/stappenplan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meldpuntmisbruik.nl/stappenpla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ldpuntmisbruik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D1EDF568714895B9B298E099949F" ma:contentTypeVersion="9" ma:contentTypeDescription="Een nieuw document maken." ma:contentTypeScope="" ma:versionID="49a978cdc4ceb231aec216dc89bd8a6d">
  <xsd:schema xmlns:xsd="http://www.w3.org/2001/XMLSchema" xmlns:xs="http://www.w3.org/2001/XMLSchema" xmlns:p="http://schemas.microsoft.com/office/2006/metadata/properties" xmlns:ns2="d30ab765-94c3-4fee-89dd-24b94f14d287" xmlns:ns3="a66ef3c5-d50d-4d88-8fe0-5d8461bf7b72" targetNamespace="http://schemas.microsoft.com/office/2006/metadata/properties" ma:root="true" ma:fieldsID="36c6ae7dd2df63536b9171991d1d3efc" ns2:_="" ns3:_="">
    <xsd:import namespace="d30ab765-94c3-4fee-89dd-24b94f14d287"/>
    <xsd:import namespace="a66ef3c5-d50d-4d88-8fe0-5d8461bf7b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ab765-94c3-4fee-89dd-24b94f14d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ef3c5-d50d-4d88-8fe0-5d8461bf7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E9B16-1DC9-45F7-9F1E-F3ACA0024B7E}"/>
</file>

<file path=customXml/itemProps2.xml><?xml version="1.0" encoding="utf-8"?>
<ds:datastoreItem xmlns:ds="http://schemas.openxmlformats.org/officeDocument/2006/customXml" ds:itemID="{3F23844C-E6E8-4C42-8C07-C85BD64F5D97}"/>
</file>

<file path=customXml/itemProps3.xml><?xml version="1.0" encoding="utf-8"?>
<ds:datastoreItem xmlns:ds="http://schemas.openxmlformats.org/officeDocument/2006/customXml" ds:itemID="{1BF46349-A217-474E-8CFC-23BD605B4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3751</Characters>
  <Application>Microsoft Office Word</Application>
  <DocSecurity>0</DocSecurity>
  <Lines>31</Lines>
  <Paragraphs>8</Paragraphs>
  <ScaleCrop>false</ScaleCrop>
  <Company>Lelie Zorggroep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van Dongen</dc:creator>
  <cp:lastModifiedBy>Ineke van Dongen</cp:lastModifiedBy>
  <cp:revision>2</cp:revision>
  <dcterms:created xsi:type="dcterms:W3CDTF">2020-11-13T07:16:00Z</dcterms:created>
  <dcterms:modified xsi:type="dcterms:W3CDTF">2020-11-13T07:16:00Z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0x0101005743D1EDF568714895B9B298E099949F</vt:lpwstr>
  </property>
</Properties>
</file>